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FED5F" w14:textId="77777777" w:rsidR="00D57B3A" w:rsidRPr="00D57B3A" w:rsidRDefault="00D57B3A" w:rsidP="00D57B3A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r w:rsidRPr="00D57B3A">
        <w:rPr>
          <w:rFonts w:ascii="Times New Roman" w:eastAsia="SchoolBookSanPin" w:hAnsi="Times New Roman"/>
          <w:b/>
          <w:sz w:val="24"/>
          <w:szCs w:val="24"/>
          <w:lang w:eastAsia="x-none"/>
        </w:rPr>
        <w:t>132. Федеральная рабочая программа по учебному предмету «География» (базовый уровень).</w:t>
      </w:r>
      <w:r w:rsidRPr="00D57B3A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14:paraId="75C242D4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>132.1. Федеральная рабочая программа по учебному предмету «География» (предметная область «Общественно-научные предметы») (далее соответственно – программа по географии, география) включает пояснительную записку, содержание обучения, планируемые результаты освоения программы по географии.</w:t>
      </w:r>
    </w:p>
    <w:p w14:paraId="3DED980E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bookmarkStart w:id="0" w:name="_GoBack"/>
      <w:bookmarkEnd w:id="0"/>
      <w:r w:rsidRPr="00D57B3A">
        <w:rPr>
          <w:rFonts w:ascii="Times New Roman" w:eastAsia="SchoolBookSanPin" w:hAnsi="Times New Roman"/>
          <w:sz w:val="24"/>
          <w:szCs w:val="24"/>
        </w:rPr>
        <w:t xml:space="preserve">132.2.1. Программа по географии составлена на основе требований </w:t>
      </w:r>
      <w:r w:rsidRPr="00D57B3A">
        <w:rPr>
          <w:rFonts w:ascii="Times New Roman" w:eastAsia="SchoolBookSanPin" w:hAnsi="Times New Roman"/>
          <w:sz w:val="24"/>
          <w:szCs w:val="24"/>
        </w:rPr>
        <w:br/>
        <w:t xml:space="preserve">к результатам освоения ООП СОО, представленных в ФГОС СОО, а также </w:t>
      </w:r>
      <w:r w:rsidRPr="00D57B3A">
        <w:rPr>
          <w:rFonts w:ascii="Times New Roman" w:eastAsia="SchoolBookSanPin" w:hAnsi="Times New Roman"/>
          <w:sz w:val="24"/>
          <w:szCs w:val="24"/>
        </w:rPr>
        <w:br/>
        <w:t xml:space="preserve">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5EEF36D6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 xml:space="preserve">132.2.2. Программа по географии отражает основные требования ФГОС СОО </w:t>
      </w:r>
      <w:r w:rsidRPr="00D57B3A">
        <w:rPr>
          <w:rFonts w:ascii="Times New Roman" w:eastAsia="SchoolBookSanPin" w:hAnsi="Times New Roman"/>
          <w:sz w:val="24"/>
          <w:szCs w:val="24"/>
        </w:rPr>
        <w:br/>
        <w:t xml:space="preserve">к личностным, </w:t>
      </w:r>
      <w:proofErr w:type="spellStart"/>
      <w:r w:rsidRPr="00D57B3A">
        <w:rPr>
          <w:rFonts w:ascii="Times New Roman" w:eastAsia="SchoolBookSanPin" w:hAnsi="Times New Roman"/>
          <w:sz w:val="24"/>
          <w:szCs w:val="24"/>
        </w:rPr>
        <w:t>метапредметным</w:t>
      </w:r>
      <w:proofErr w:type="spellEnd"/>
      <w:r w:rsidRPr="00D57B3A">
        <w:rPr>
          <w:rFonts w:ascii="Times New Roman" w:eastAsia="SchoolBookSanPin" w:hAnsi="Times New Roman"/>
          <w:sz w:val="24"/>
          <w:szCs w:val="24"/>
        </w:rPr>
        <w:t xml:space="preserve"> и предметным результатам освоения образовательных программ.</w:t>
      </w:r>
    </w:p>
    <w:p w14:paraId="1A17A336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 xml:space="preserve">132.2.3. Программа по географии даёт представление о целях обучения, воспитания и </w:t>
      </w:r>
      <w:proofErr w:type="gramStart"/>
      <w:r w:rsidRPr="00D57B3A">
        <w:rPr>
          <w:rFonts w:ascii="Times New Roman" w:eastAsia="SchoolBookSanPin" w:hAnsi="Times New Roman"/>
          <w:sz w:val="24"/>
          <w:szCs w:val="24"/>
        </w:rPr>
        <w:t>развития</w:t>
      </w:r>
      <w:proofErr w:type="gramEnd"/>
      <w:r w:rsidRPr="00D57B3A">
        <w:rPr>
          <w:rFonts w:ascii="Times New Roman" w:eastAsia="SchoolBookSanPin" w:hAnsi="Times New Roman"/>
          <w:sz w:val="24"/>
          <w:szCs w:val="24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</w:t>
      </w:r>
      <w:r w:rsidRPr="00D57B3A">
        <w:rPr>
          <w:rFonts w:ascii="Times New Roman" w:eastAsia="SchoolBookSanPin" w:hAnsi="Times New Roman"/>
          <w:sz w:val="24"/>
          <w:szCs w:val="24"/>
        </w:rPr>
        <w:br/>
        <w:t xml:space="preserve">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</w:t>
      </w:r>
      <w:r w:rsidRPr="00D57B3A">
        <w:rPr>
          <w:rFonts w:ascii="Times New Roman" w:eastAsia="SchoolBookSanPin" w:hAnsi="Times New Roman"/>
          <w:sz w:val="24"/>
          <w:szCs w:val="24"/>
        </w:rPr>
        <w:br/>
        <w:t xml:space="preserve">с учётом </w:t>
      </w:r>
      <w:proofErr w:type="spellStart"/>
      <w:r w:rsidRPr="00D57B3A">
        <w:rPr>
          <w:rFonts w:ascii="Times New Roman" w:eastAsia="SchoolBookSanPin" w:hAnsi="Times New Roman"/>
          <w:sz w:val="24"/>
          <w:szCs w:val="24"/>
        </w:rPr>
        <w:t>межпредметных</w:t>
      </w:r>
      <w:proofErr w:type="spellEnd"/>
      <w:r w:rsidRPr="00D57B3A">
        <w:rPr>
          <w:rFonts w:ascii="Times New Roman" w:eastAsia="SchoolBookSanPin" w:hAnsi="Times New Roman"/>
          <w:sz w:val="24"/>
          <w:szCs w:val="24"/>
        </w:rPr>
        <w:t xml:space="preserve"> и </w:t>
      </w:r>
      <w:proofErr w:type="spellStart"/>
      <w:r w:rsidRPr="00D57B3A">
        <w:rPr>
          <w:rFonts w:ascii="Times New Roman" w:eastAsia="SchoolBookSanPin" w:hAnsi="Times New Roman"/>
          <w:sz w:val="24"/>
          <w:szCs w:val="24"/>
        </w:rPr>
        <w:t>внутрипредметных</w:t>
      </w:r>
      <w:proofErr w:type="spellEnd"/>
      <w:r w:rsidRPr="00D57B3A">
        <w:rPr>
          <w:rFonts w:ascii="Times New Roman" w:eastAsia="SchoolBookSanPin" w:hAnsi="Times New Roman"/>
          <w:sz w:val="24"/>
          <w:szCs w:val="24"/>
        </w:rPr>
        <w:t xml:space="preserve"> связей, логики учебного процесса, возрастных особенностей обучающихся; определяет возможности предмета </w:t>
      </w:r>
      <w:r w:rsidRPr="00D57B3A">
        <w:rPr>
          <w:rFonts w:ascii="Times New Roman" w:eastAsia="SchoolBookSanPin" w:hAnsi="Times New Roman"/>
          <w:sz w:val="24"/>
          <w:szCs w:val="24"/>
        </w:rPr>
        <w:br/>
        <w:t>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17DCFE93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 xml:space="preserve">При сохранении нацеленности программы по географии на формирование базовых теоретических знаний особое внимание уделено формированию умений: анализа, синтеза, обобщения, интерпретации географической информации, использованию геоинформационных систем и глобальных информационных сетей, навыков самостоятельной познавательной деятельности с использованием различных источников. </w:t>
      </w:r>
      <w:proofErr w:type="gramStart"/>
      <w:r w:rsidRPr="00D57B3A">
        <w:rPr>
          <w:rFonts w:ascii="Times New Roman" w:eastAsia="SchoolBookSanPin" w:hAnsi="Times New Roman"/>
          <w:sz w:val="24"/>
          <w:szCs w:val="24"/>
        </w:rPr>
        <w:t>Программа по географии даёт возможность дальнейшего формирования у обучающихся функциональной грамотности — способности использовать получаемые знания для решения жизненных проблем в различных сферах человеческой деятельности, общения и социальных отношений.</w:t>
      </w:r>
      <w:proofErr w:type="gramEnd"/>
    </w:p>
    <w:p w14:paraId="141F0A79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 xml:space="preserve">132.2.4. География ‒ это один из учебных предметов, способных успешно выполнить задачу интеграции содержания образования в области естественных </w:t>
      </w:r>
      <w:r w:rsidRPr="00D57B3A">
        <w:rPr>
          <w:rFonts w:ascii="Times New Roman" w:eastAsia="SchoolBookSanPin" w:hAnsi="Times New Roman"/>
          <w:sz w:val="24"/>
          <w:szCs w:val="24"/>
        </w:rPr>
        <w:br/>
      </w:r>
      <w:r w:rsidRPr="00D57B3A">
        <w:rPr>
          <w:rFonts w:ascii="Times New Roman" w:eastAsia="SchoolBookSanPin" w:hAnsi="Times New Roman"/>
          <w:sz w:val="24"/>
          <w:szCs w:val="24"/>
        </w:rPr>
        <w:lastRenderedPageBreak/>
        <w:t xml:space="preserve">и общественных наук. </w:t>
      </w:r>
    </w:p>
    <w:p w14:paraId="05E178DC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 xml:space="preserve">132.2.5. В основу содержания географии положено изучение единого </w:t>
      </w:r>
      <w:r w:rsidRPr="00D57B3A">
        <w:rPr>
          <w:rFonts w:ascii="Times New Roman" w:eastAsia="SchoolBookSanPin" w:hAnsi="Times New Roman"/>
          <w:sz w:val="24"/>
          <w:szCs w:val="24"/>
        </w:rPr>
        <w:br/>
        <w:t xml:space="preserve">и одновременно многополярного мира, глобализации мирового развития, фокусирования на формировании у </w:t>
      </w:r>
      <w:proofErr w:type="gramStart"/>
      <w:r w:rsidRPr="00D57B3A">
        <w:rPr>
          <w:rFonts w:ascii="Times New Roman" w:eastAsia="SchoolBookSanPin" w:hAnsi="Times New Roman"/>
          <w:sz w:val="24"/>
          <w:szCs w:val="24"/>
        </w:rPr>
        <w:t>обучающихся</w:t>
      </w:r>
      <w:proofErr w:type="gramEnd"/>
      <w:r w:rsidRPr="00D57B3A">
        <w:rPr>
          <w:rFonts w:ascii="Times New Roman" w:eastAsia="SchoolBookSanPin" w:hAnsi="Times New Roman"/>
          <w:sz w:val="24"/>
          <w:szCs w:val="24"/>
        </w:rPr>
        <w:t xml:space="preserve">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D57B3A">
        <w:rPr>
          <w:rFonts w:ascii="Times New Roman" w:eastAsia="SchoolBookSanPin" w:hAnsi="Times New Roman"/>
          <w:sz w:val="24"/>
          <w:szCs w:val="24"/>
        </w:rPr>
        <w:t>интегративность</w:t>
      </w:r>
      <w:proofErr w:type="spellEnd"/>
      <w:r w:rsidRPr="00D57B3A">
        <w:rPr>
          <w:rFonts w:ascii="Times New Roman" w:eastAsia="SchoolBookSanPin" w:hAnsi="Times New Roman"/>
          <w:sz w:val="24"/>
          <w:szCs w:val="24"/>
        </w:rPr>
        <w:t xml:space="preserve">, </w:t>
      </w:r>
      <w:proofErr w:type="spellStart"/>
      <w:r w:rsidRPr="00D57B3A">
        <w:rPr>
          <w:rFonts w:ascii="Times New Roman" w:eastAsia="SchoolBookSanPin" w:hAnsi="Times New Roman"/>
          <w:sz w:val="24"/>
          <w:szCs w:val="24"/>
        </w:rPr>
        <w:t>междисциплинарность</w:t>
      </w:r>
      <w:proofErr w:type="spellEnd"/>
      <w:r w:rsidRPr="00D57B3A">
        <w:rPr>
          <w:rFonts w:ascii="Times New Roman" w:eastAsia="SchoolBookSanPin" w:hAnsi="Times New Roman"/>
          <w:sz w:val="24"/>
          <w:szCs w:val="24"/>
        </w:rPr>
        <w:t xml:space="preserve">, </w:t>
      </w:r>
      <w:proofErr w:type="spellStart"/>
      <w:r w:rsidRPr="00D57B3A">
        <w:rPr>
          <w:rFonts w:ascii="Times New Roman" w:eastAsia="SchoolBookSanPin" w:hAnsi="Times New Roman"/>
          <w:sz w:val="24"/>
          <w:szCs w:val="24"/>
        </w:rPr>
        <w:t>практикоориентированность</w:t>
      </w:r>
      <w:proofErr w:type="spellEnd"/>
      <w:r w:rsidRPr="00D57B3A">
        <w:rPr>
          <w:rFonts w:ascii="Times New Roman" w:eastAsia="SchoolBookSanPin" w:hAnsi="Times New Roman"/>
          <w:sz w:val="24"/>
          <w:szCs w:val="24"/>
        </w:rPr>
        <w:t xml:space="preserve">, </w:t>
      </w:r>
      <w:proofErr w:type="spellStart"/>
      <w:r w:rsidRPr="00D57B3A">
        <w:rPr>
          <w:rFonts w:ascii="Times New Roman" w:eastAsia="SchoolBookSanPin" w:hAnsi="Times New Roman"/>
          <w:sz w:val="24"/>
          <w:szCs w:val="24"/>
        </w:rPr>
        <w:t>экологизация</w:t>
      </w:r>
      <w:proofErr w:type="spellEnd"/>
      <w:r w:rsidRPr="00D57B3A">
        <w:rPr>
          <w:rFonts w:ascii="Times New Roman" w:eastAsia="SchoolBookSanPin" w:hAnsi="Times New Roman"/>
          <w:sz w:val="24"/>
          <w:szCs w:val="24"/>
        </w:rPr>
        <w:t xml:space="preserve"> и </w:t>
      </w:r>
      <w:proofErr w:type="spellStart"/>
      <w:r w:rsidRPr="00D57B3A">
        <w:rPr>
          <w:rFonts w:ascii="Times New Roman" w:eastAsia="SchoolBookSanPin" w:hAnsi="Times New Roman"/>
          <w:sz w:val="24"/>
          <w:szCs w:val="24"/>
        </w:rPr>
        <w:t>гуманизация</w:t>
      </w:r>
      <w:proofErr w:type="spellEnd"/>
      <w:r w:rsidRPr="00D57B3A">
        <w:rPr>
          <w:rFonts w:ascii="Times New Roman" w:eastAsia="SchoolBookSanPin" w:hAnsi="Times New Roman"/>
          <w:sz w:val="24"/>
          <w:szCs w:val="24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</w:t>
      </w:r>
      <w:proofErr w:type="spellStart"/>
      <w:r w:rsidRPr="00D57B3A">
        <w:rPr>
          <w:rFonts w:ascii="Times New Roman" w:eastAsia="SchoolBookSanPin" w:hAnsi="Times New Roman"/>
          <w:sz w:val="24"/>
          <w:szCs w:val="24"/>
        </w:rPr>
        <w:t>геоэкологических</w:t>
      </w:r>
      <w:proofErr w:type="spellEnd"/>
      <w:r w:rsidRPr="00D57B3A">
        <w:rPr>
          <w:rFonts w:ascii="Times New Roman" w:eastAsia="SchoolBookSanPin" w:hAnsi="Times New Roman"/>
          <w:sz w:val="24"/>
          <w:szCs w:val="24"/>
        </w:rPr>
        <w:t xml:space="preserve"> событий и процессов.</w:t>
      </w:r>
    </w:p>
    <w:p w14:paraId="35E64C8A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>132.2.6.  Изучение географии направлено на достижение следующих целей:</w:t>
      </w:r>
    </w:p>
    <w:p w14:paraId="5F1321F2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 xml:space="preserve">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r w:rsidRPr="00D57B3A">
        <w:rPr>
          <w:rFonts w:ascii="Times New Roman" w:eastAsia="SchoolBookSanPin" w:hAnsi="Times New Roman"/>
          <w:sz w:val="24"/>
          <w:szCs w:val="24"/>
        </w:rPr>
        <w:br/>
      </w:r>
      <w:r w:rsidRPr="00D57B3A">
        <w:rPr>
          <w:rFonts w:ascii="Times New Roman" w:eastAsia="SchoolBookSanPin" w:hAnsi="Times New Roman"/>
          <w:sz w:val="24"/>
          <w:szCs w:val="24"/>
          <w:lang w:val="en-US"/>
        </w:rPr>
        <w:t>c</w:t>
      </w:r>
      <w:r w:rsidRPr="00D57B3A">
        <w:rPr>
          <w:rFonts w:ascii="Times New Roman" w:eastAsia="SchoolBookSanPin" w:hAnsi="Times New Roman"/>
          <w:sz w:val="24"/>
          <w:szCs w:val="24"/>
        </w:rPr>
        <w:t xml:space="preserve"> ролью России как составной части мирового сообщества;</w:t>
      </w:r>
    </w:p>
    <w:p w14:paraId="7C0A3C9E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 xml:space="preserve">воспитание экологической культуры на основе приобретения знаний </w:t>
      </w:r>
      <w:r w:rsidRPr="00D57B3A">
        <w:rPr>
          <w:rFonts w:ascii="Times New Roman" w:eastAsia="SchoolBookSanPin" w:hAnsi="Times New Roman"/>
          <w:sz w:val="24"/>
          <w:szCs w:val="24"/>
        </w:rPr>
        <w:br/>
        <w:t xml:space="preserve">о взаимосвязи природы, населения и хозяйства на глобальном, региональном </w:t>
      </w:r>
      <w:r w:rsidRPr="00D57B3A">
        <w:rPr>
          <w:rFonts w:ascii="Times New Roman" w:eastAsia="SchoolBookSanPin" w:hAnsi="Times New Roman"/>
          <w:sz w:val="24"/>
          <w:szCs w:val="24"/>
        </w:rPr>
        <w:br/>
        <w:t>и локальном уровнях и формирование ценностного отношения к проблемам взаимодействия человека и общества;</w:t>
      </w:r>
    </w:p>
    <w:p w14:paraId="2FC47555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>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14:paraId="1ED60224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>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14:paraId="131CE4C4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 xml:space="preserve">приобретение опыта разнообразной деятельности, направленной </w:t>
      </w:r>
      <w:r w:rsidRPr="00D57B3A">
        <w:rPr>
          <w:rFonts w:ascii="Times New Roman" w:eastAsia="SchoolBookSanPin" w:hAnsi="Times New Roman"/>
          <w:sz w:val="24"/>
          <w:szCs w:val="24"/>
        </w:rPr>
        <w:br/>
        <w:t>на достижение целей устойчивого развития.</w:t>
      </w:r>
    </w:p>
    <w:p w14:paraId="5680E3D5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>132.2.7. 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образования, в том числе в формировании основных видов учебной деятельности обучающихся.</w:t>
      </w:r>
    </w:p>
    <w:p w14:paraId="29B137CD" w14:textId="77777777" w:rsidR="00D57B3A" w:rsidRPr="00D57B3A" w:rsidRDefault="00D57B3A" w:rsidP="00D57B3A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D57B3A">
        <w:rPr>
          <w:rFonts w:ascii="Times New Roman" w:eastAsia="SchoolBookSanPin" w:hAnsi="Times New Roman"/>
          <w:sz w:val="24"/>
          <w:szCs w:val="24"/>
        </w:rPr>
        <w:t xml:space="preserve">132.2.8. Общее число часов, рекомендованных для изучения географии, – </w:t>
      </w:r>
      <w:r w:rsidRPr="00D57B3A">
        <w:rPr>
          <w:rFonts w:ascii="Times New Roman" w:eastAsia="SchoolBookSanPin" w:hAnsi="Times New Roman"/>
          <w:sz w:val="24"/>
          <w:szCs w:val="24"/>
        </w:rPr>
        <w:br/>
        <w:t>68 часов: по одному часу в неделю в 10 и 11 классах.</w:t>
      </w:r>
    </w:p>
    <w:p w14:paraId="77FF56D3" w14:textId="74D070AF" w:rsidR="00055EF7" w:rsidRPr="00D57B3A" w:rsidRDefault="00055EF7" w:rsidP="00D57B3A"/>
    <w:sectPr w:rsidR="00055EF7" w:rsidRPr="00D57B3A" w:rsidSect="00EE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8E"/>
    <w:rsid w:val="00055EF7"/>
    <w:rsid w:val="000D5F73"/>
    <w:rsid w:val="001F478E"/>
    <w:rsid w:val="00892EED"/>
    <w:rsid w:val="00A13277"/>
    <w:rsid w:val="00A22D66"/>
    <w:rsid w:val="00A65072"/>
    <w:rsid w:val="00B324DC"/>
    <w:rsid w:val="00C93254"/>
    <w:rsid w:val="00D35CAD"/>
    <w:rsid w:val="00D57B3A"/>
    <w:rsid w:val="00F9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F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E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E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E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</dc:creator>
  <cp:keywords/>
  <dc:description/>
  <cp:lastModifiedBy>Илья и другие</cp:lastModifiedBy>
  <cp:revision>6</cp:revision>
  <dcterms:created xsi:type="dcterms:W3CDTF">2023-07-12T05:13:00Z</dcterms:created>
  <dcterms:modified xsi:type="dcterms:W3CDTF">2023-10-15T14:00:00Z</dcterms:modified>
</cp:coreProperties>
</file>